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0C" w:rsidRDefault="00186E1C">
      <w:r>
        <w:rPr>
          <w:noProof/>
        </w:rPr>
        <w:drawing>
          <wp:inline distT="0" distB="0" distL="0" distR="0" wp14:anchorId="49EE4B49" wp14:editId="6FCB4E78">
            <wp:extent cx="5274310" cy="39592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AD6" w:rsidRDefault="00057853" w:rsidP="00790AD6">
      <w:r>
        <w:rPr>
          <w:rFonts w:hint="eastAsia"/>
        </w:rPr>
        <w:t>在</w:t>
      </w:r>
      <w:r w:rsidR="003E6A9C">
        <w:rPr>
          <w:rFonts w:hint="eastAsia"/>
        </w:rPr>
        <w:t>微</w:t>
      </w:r>
      <w:r w:rsidR="00790AD6">
        <w:rPr>
          <w:rFonts w:hint="eastAsia"/>
        </w:rPr>
        <w:t>生物</w:t>
      </w:r>
      <w:r w:rsidR="00313B36">
        <w:rPr>
          <w:rFonts w:hint="eastAsia"/>
        </w:rPr>
        <w:t>发酵</w:t>
      </w:r>
      <w:r w:rsidR="00790AD6">
        <w:rPr>
          <w:rFonts w:hint="eastAsia"/>
        </w:rPr>
        <w:t>过程中，</w:t>
      </w:r>
      <w:r w:rsidR="00313B36">
        <w:rPr>
          <w:rFonts w:hint="eastAsia"/>
        </w:rPr>
        <w:t>发酵</w:t>
      </w:r>
      <w:r w:rsidR="00790AD6">
        <w:rPr>
          <w:rFonts w:hint="eastAsia"/>
        </w:rPr>
        <w:t>液的</w:t>
      </w:r>
      <w:r w:rsidR="00790AD6">
        <w:rPr>
          <w:rFonts w:hint="eastAsia"/>
        </w:rPr>
        <w:t>p</w:t>
      </w:r>
      <w:r w:rsidR="00313B36">
        <w:rPr>
          <w:rFonts w:hint="eastAsia"/>
        </w:rPr>
        <w:t>H</w:t>
      </w:r>
      <w:r w:rsidR="00790AD6">
        <w:rPr>
          <w:rFonts w:hint="eastAsia"/>
        </w:rPr>
        <w:t>变化可以表明微生物细胞生长及产物或</w:t>
      </w:r>
      <w:r w:rsidR="00313B36">
        <w:rPr>
          <w:rFonts w:hint="eastAsia"/>
        </w:rPr>
        <w:t>副产物生成的情况，</w:t>
      </w:r>
      <w:r w:rsidR="00790AD6">
        <w:rPr>
          <w:rFonts w:hint="eastAsia"/>
        </w:rPr>
        <w:t>是最重要的</w:t>
      </w:r>
      <w:r w:rsidR="00313B36">
        <w:rPr>
          <w:rFonts w:hint="eastAsia"/>
        </w:rPr>
        <w:t>发酵</w:t>
      </w:r>
      <w:r w:rsidR="00790AD6">
        <w:rPr>
          <w:rFonts w:hint="eastAsia"/>
        </w:rPr>
        <w:t>过程参数之</w:t>
      </w:r>
      <w:r w:rsidR="00313B36">
        <w:rPr>
          <w:rFonts w:hint="eastAsia"/>
        </w:rPr>
        <w:t>一</w:t>
      </w:r>
      <w:r>
        <w:rPr>
          <w:rFonts w:hint="eastAsia"/>
        </w:rPr>
        <w:t>。不同的微生物细胞生长、代谢有其合适的</w:t>
      </w:r>
      <w:r w:rsidR="00790AD6">
        <w:rPr>
          <w:rFonts w:hint="eastAsia"/>
        </w:rPr>
        <w:t>pH</w:t>
      </w:r>
      <w:r>
        <w:rPr>
          <w:rFonts w:hint="eastAsia"/>
        </w:rPr>
        <w:t>范围</w:t>
      </w:r>
      <w:r w:rsidR="00313B36">
        <w:rPr>
          <w:rFonts w:hint="eastAsia"/>
        </w:rPr>
        <w:t>。快速</w:t>
      </w:r>
      <w:r>
        <w:rPr>
          <w:rFonts w:hint="eastAsia"/>
        </w:rPr>
        <w:t>、准确</w:t>
      </w:r>
      <w:r w:rsidR="00790AD6">
        <w:rPr>
          <w:rFonts w:hint="eastAsia"/>
        </w:rPr>
        <w:t>的</w:t>
      </w:r>
      <w:r w:rsidR="00790AD6">
        <w:rPr>
          <w:rFonts w:hint="eastAsia"/>
        </w:rPr>
        <w:t>pH</w:t>
      </w:r>
      <w:r w:rsidR="00790AD6">
        <w:rPr>
          <w:rFonts w:hint="eastAsia"/>
        </w:rPr>
        <w:t>值</w:t>
      </w:r>
      <w:r>
        <w:rPr>
          <w:rFonts w:hint="eastAsia"/>
        </w:rPr>
        <w:t>在线监测和反</w:t>
      </w:r>
      <w:r w:rsidR="00790AD6">
        <w:rPr>
          <w:rFonts w:hint="eastAsia"/>
        </w:rPr>
        <w:t>控是</w:t>
      </w:r>
      <w:r w:rsidR="00313B36">
        <w:rPr>
          <w:rFonts w:hint="eastAsia"/>
        </w:rPr>
        <w:t>发酵</w:t>
      </w:r>
      <w:r w:rsidR="00790AD6">
        <w:rPr>
          <w:rFonts w:hint="eastAsia"/>
        </w:rPr>
        <w:t>成败的关键</w:t>
      </w:r>
      <w:r w:rsidR="00313B36">
        <w:rPr>
          <w:rFonts w:hint="eastAsia"/>
        </w:rPr>
        <w:t>因</w:t>
      </w:r>
      <w:r>
        <w:rPr>
          <w:rFonts w:hint="eastAsia"/>
        </w:rPr>
        <w:t>素之一。因此如何</w:t>
      </w:r>
      <w:r w:rsidR="00790AD6">
        <w:rPr>
          <w:rFonts w:hint="eastAsia"/>
        </w:rPr>
        <w:t>正确</w:t>
      </w:r>
      <w:r>
        <w:rPr>
          <w:rFonts w:hint="eastAsia"/>
        </w:rPr>
        <w:t>选择一款合适发酵工艺过程的</w:t>
      </w:r>
      <w:r w:rsidR="00790AD6">
        <w:rPr>
          <w:rFonts w:hint="eastAsia"/>
        </w:rPr>
        <w:t>的</w:t>
      </w:r>
      <w:r w:rsidR="00790AD6">
        <w:rPr>
          <w:rFonts w:hint="eastAsia"/>
        </w:rPr>
        <w:t>pH</w:t>
      </w:r>
      <w:r w:rsidR="00790AD6">
        <w:rPr>
          <w:rFonts w:hint="eastAsia"/>
        </w:rPr>
        <w:t>电极</w:t>
      </w:r>
      <w:r>
        <w:rPr>
          <w:rFonts w:hint="eastAsia"/>
        </w:rPr>
        <w:t>就显得特别的</w:t>
      </w:r>
      <w:r w:rsidR="00313B36">
        <w:rPr>
          <w:rFonts w:hint="eastAsia"/>
        </w:rPr>
        <w:t>重</w:t>
      </w:r>
      <w:r w:rsidR="00790AD6">
        <w:rPr>
          <w:rFonts w:hint="eastAsia"/>
        </w:rPr>
        <w:t>要</w:t>
      </w:r>
      <w:r w:rsidR="00313B36">
        <w:rPr>
          <w:rFonts w:hint="eastAsia"/>
        </w:rPr>
        <w:t>。</w:t>
      </w:r>
    </w:p>
    <w:p w:rsidR="00790AD6" w:rsidRDefault="00790AD6" w:rsidP="00790AD6">
      <w:r>
        <w:rPr>
          <w:rFonts w:hint="eastAsia"/>
        </w:rPr>
        <w:t>1 pH</w:t>
      </w:r>
      <w:r>
        <w:rPr>
          <w:rFonts w:hint="eastAsia"/>
        </w:rPr>
        <w:t>值及其测</w:t>
      </w:r>
      <w:r w:rsidR="00313B36">
        <w:rPr>
          <w:rFonts w:hint="eastAsia"/>
        </w:rPr>
        <w:t>量</w:t>
      </w:r>
      <w:r>
        <w:rPr>
          <w:rFonts w:hint="eastAsia"/>
        </w:rPr>
        <w:t>的特性</w:t>
      </w:r>
    </w:p>
    <w:p w:rsidR="00790AD6" w:rsidRDefault="00790AD6" w:rsidP="00313B36">
      <w:r>
        <w:rPr>
          <w:rFonts w:hint="eastAsia"/>
        </w:rPr>
        <w:t xml:space="preserve">    pH</w:t>
      </w:r>
      <w:r w:rsidR="00313B36">
        <w:rPr>
          <w:rFonts w:hint="eastAsia"/>
        </w:rPr>
        <w:t>值是表征过程化学反应状态的参数，</w:t>
      </w:r>
      <w:r>
        <w:rPr>
          <w:rFonts w:hint="eastAsia"/>
        </w:rPr>
        <w:t>pH</w:t>
      </w:r>
      <w:r>
        <w:rPr>
          <w:rFonts w:hint="eastAsia"/>
        </w:rPr>
        <w:t>对</w:t>
      </w:r>
      <w:r w:rsidR="00313B36">
        <w:rPr>
          <w:rFonts w:hint="eastAsia"/>
        </w:rPr>
        <w:t>象的静特性</w:t>
      </w:r>
      <w:r>
        <w:rPr>
          <w:rFonts w:hint="eastAsia"/>
        </w:rPr>
        <w:t>有它的特殊性，即</w:t>
      </w:r>
      <w:r>
        <w:rPr>
          <w:rFonts w:hint="eastAsia"/>
        </w:rPr>
        <w:t>pH</w:t>
      </w:r>
      <w:r>
        <w:rPr>
          <w:rFonts w:hint="eastAsia"/>
        </w:rPr>
        <w:t>对象的非线性特性</w:t>
      </w:r>
      <w:r w:rsidR="00313B36">
        <w:rPr>
          <w:rFonts w:hint="eastAsia"/>
        </w:rPr>
        <w:t>十分严重。不同生产过程的静特</w:t>
      </w:r>
      <w:r>
        <w:rPr>
          <w:rFonts w:hint="eastAsia"/>
        </w:rPr>
        <w:t>性不同</w:t>
      </w:r>
      <w:r w:rsidR="00313B36">
        <w:rPr>
          <w:rFonts w:hint="eastAsia"/>
        </w:rPr>
        <w:t>，</w:t>
      </w:r>
      <w:r>
        <w:rPr>
          <w:rFonts w:hint="eastAsia"/>
        </w:rPr>
        <w:t>即使同一生产过程的静特性也不是固定不变的。而</w:t>
      </w:r>
      <w:r>
        <w:rPr>
          <w:rFonts w:hint="eastAsia"/>
        </w:rPr>
        <w:t>pH</w:t>
      </w:r>
      <w:r>
        <w:rPr>
          <w:rFonts w:hint="eastAsia"/>
        </w:rPr>
        <w:t>值的测</w:t>
      </w:r>
      <w:r w:rsidR="00313B36">
        <w:rPr>
          <w:rFonts w:hint="eastAsia"/>
        </w:rPr>
        <w:t>量，有着很大的滞</w:t>
      </w:r>
      <w:r>
        <w:rPr>
          <w:rFonts w:hint="eastAsia"/>
        </w:rPr>
        <w:t>后性。</w:t>
      </w:r>
      <w:r>
        <w:rPr>
          <w:rFonts w:hint="eastAsia"/>
        </w:rPr>
        <w:t>pH</w:t>
      </w:r>
      <w:r w:rsidR="003E6A9C">
        <w:rPr>
          <w:rFonts w:hint="eastAsia"/>
        </w:rPr>
        <w:t>值测量的滞后时间来自于</w:t>
      </w:r>
      <w:r>
        <w:rPr>
          <w:rFonts w:hint="eastAsia"/>
        </w:rPr>
        <w:t>取样</w:t>
      </w:r>
      <w:r w:rsidR="00313B36">
        <w:rPr>
          <w:rFonts w:hint="eastAsia"/>
        </w:rPr>
        <w:t>，</w:t>
      </w:r>
      <w:r>
        <w:rPr>
          <w:rFonts w:hint="eastAsia"/>
        </w:rPr>
        <w:t>预处理系统和</w:t>
      </w:r>
      <w:r w:rsidR="00313B36">
        <w:rPr>
          <w:rFonts w:hint="eastAsia"/>
        </w:rPr>
        <w:t>p</w:t>
      </w:r>
      <w:r w:rsidR="00313B36">
        <w:t>H</w:t>
      </w:r>
      <w:r w:rsidR="00313B36">
        <w:t>计本</w:t>
      </w:r>
      <w:r w:rsidR="00313B36">
        <w:rPr>
          <w:rFonts w:hint="eastAsia"/>
        </w:rPr>
        <w:t>身。检测</w:t>
      </w:r>
      <w:r>
        <w:rPr>
          <w:rFonts w:hint="eastAsia"/>
        </w:rPr>
        <w:t>仪表的惯性滞后和纯滞后过大时，会使调节系统的调节品质变差甚至不能投用。实践证明，在线</w:t>
      </w:r>
      <w:r>
        <w:rPr>
          <w:rFonts w:hint="eastAsia"/>
        </w:rPr>
        <w:t>pH</w:t>
      </w:r>
      <w:r>
        <w:rPr>
          <w:rFonts w:hint="eastAsia"/>
        </w:rPr>
        <w:t>值测量中各种电极的时间常数是不同</w:t>
      </w:r>
      <w:r w:rsidR="00313B36">
        <w:rPr>
          <w:rFonts w:hint="eastAsia"/>
        </w:rPr>
        <w:t>，时间常数中，以玻璃电极最小，其它如铂电极、锑电极、钨电极依次增大。所以应该选择玻璃电极来测试。</w:t>
      </w:r>
    </w:p>
    <w:p w:rsidR="00790AD6" w:rsidRDefault="00790AD6" w:rsidP="00313B36">
      <w:r>
        <w:rPr>
          <w:rFonts w:hint="eastAsia"/>
        </w:rPr>
        <w:t xml:space="preserve">   </w:t>
      </w:r>
    </w:p>
    <w:p w:rsidR="00790AD6" w:rsidRDefault="00790AD6" w:rsidP="00790AD6">
      <w:r>
        <w:rPr>
          <w:rFonts w:hint="eastAsia"/>
        </w:rPr>
        <w:t>2</w:t>
      </w:r>
      <w:r>
        <w:rPr>
          <w:rFonts w:hint="eastAsia"/>
        </w:rPr>
        <w:t>在线</w:t>
      </w:r>
      <w:r>
        <w:rPr>
          <w:rFonts w:hint="eastAsia"/>
        </w:rPr>
        <w:t>pH</w:t>
      </w:r>
      <w:r>
        <w:rPr>
          <w:rFonts w:hint="eastAsia"/>
        </w:rPr>
        <w:t>电极参数及结构选择</w:t>
      </w:r>
    </w:p>
    <w:p w:rsidR="00790AD6" w:rsidRDefault="00790AD6" w:rsidP="00790AD6">
      <w:r>
        <w:rPr>
          <w:rFonts w:hint="eastAsia"/>
        </w:rPr>
        <w:t xml:space="preserve">    </w:t>
      </w:r>
      <w:r w:rsidR="00313B36">
        <w:rPr>
          <w:rFonts w:hint="eastAsia"/>
        </w:rPr>
        <w:t>玻璃电极以响应快、精度高等特点在生物发酵行业得到广</w:t>
      </w:r>
      <w:r>
        <w:rPr>
          <w:rFonts w:hint="eastAsia"/>
        </w:rPr>
        <w:t>泛应用。根据生物</w:t>
      </w:r>
      <w:r w:rsidR="00313B36">
        <w:rPr>
          <w:rFonts w:hint="eastAsia"/>
        </w:rPr>
        <w:t>发酵</w:t>
      </w:r>
      <w:r>
        <w:rPr>
          <w:rFonts w:hint="eastAsia"/>
        </w:rPr>
        <w:t>过程特点应从以</w:t>
      </w:r>
      <w:r w:rsidR="00313B36">
        <w:rPr>
          <w:rFonts w:hint="eastAsia"/>
        </w:rPr>
        <w:t>下几个方面正确选择</w:t>
      </w:r>
      <w:r>
        <w:rPr>
          <w:rFonts w:hint="eastAsia"/>
        </w:rPr>
        <w:t>pH</w:t>
      </w:r>
      <w:r>
        <w:rPr>
          <w:rFonts w:hint="eastAsia"/>
        </w:rPr>
        <w:t>电极</w:t>
      </w:r>
      <w:r w:rsidR="00313B36">
        <w:rPr>
          <w:rFonts w:hint="eastAsia"/>
        </w:rPr>
        <w:t>：</w:t>
      </w:r>
    </w:p>
    <w:p w:rsidR="00790AD6" w:rsidRDefault="00790AD6" w:rsidP="00790AD6">
      <w:r>
        <w:rPr>
          <w:rFonts w:hint="eastAsia"/>
        </w:rPr>
        <w:t>2.1</w:t>
      </w:r>
      <w:r>
        <w:rPr>
          <w:rFonts w:hint="eastAsia"/>
        </w:rPr>
        <w:t>耐受温度</w:t>
      </w:r>
    </w:p>
    <w:p w:rsidR="00790AD6" w:rsidRDefault="00790AD6" w:rsidP="00790AD6">
      <w:r>
        <w:rPr>
          <w:rFonts w:hint="eastAsia"/>
        </w:rPr>
        <w:t xml:space="preserve">    </w:t>
      </w:r>
      <w:r>
        <w:rPr>
          <w:rFonts w:hint="eastAsia"/>
        </w:rPr>
        <w:t>发酵过</w:t>
      </w:r>
      <w:r w:rsidR="00B60744">
        <w:rPr>
          <w:rFonts w:hint="eastAsia"/>
        </w:rPr>
        <w:t>程灭菌温</w:t>
      </w:r>
      <w:r>
        <w:rPr>
          <w:rFonts w:hint="eastAsia"/>
        </w:rPr>
        <w:t>度一般达到</w:t>
      </w:r>
      <w:r>
        <w:rPr>
          <w:rFonts w:hint="eastAsia"/>
        </w:rPr>
        <w:t xml:space="preserve">120 </w:t>
      </w:r>
      <w:r w:rsidR="00B60744">
        <w:rPr>
          <w:rFonts w:ascii="宋体" w:eastAsia="宋体" w:hAnsi="宋体" w:hint="eastAsia"/>
        </w:rPr>
        <w:t>︒</w:t>
      </w:r>
      <w:r w:rsidR="00B60744">
        <w:rPr>
          <w:rFonts w:hint="eastAsia"/>
        </w:rPr>
        <w:t>C</w:t>
      </w:r>
      <w:r w:rsidR="00B60744">
        <w:rPr>
          <w:rFonts w:hint="eastAsia"/>
        </w:rPr>
        <w:t>，持</w:t>
      </w:r>
      <w:r>
        <w:rPr>
          <w:rFonts w:hint="eastAsia"/>
        </w:rPr>
        <w:t>续</w:t>
      </w:r>
      <w:r>
        <w:rPr>
          <w:rFonts w:hint="eastAsia"/>
        </w:rPr>
        <w:t>30</w:t>
      </w:r>
      <w:r w:rsidR="00B60744">
        <w:rPr>
          <w:rFonts w:hint="eastAsia"/>
        </w:rPr>
        <w:t>分钟。</w:t>
      </w:r>
      <w:r>
        <w:rPr>
          <w:rFonts w:hint="eastAsia"/>
        </w:rPr>
        <w:t>这就需要</w:t>
      </w:r>
      <w:r>
        <w:rPr>
          <w:rFonts w:hint="eastAsia"/>
        </w:rPr>
        <w:t>PH</w:t>
      </w:r>
      <w:r>
        <w:rPr>
          <w:rFonts w:hint="eastAsia"/>
        </w:rPr>
        <w:t>电极可耐受发</w:t>
      </w:r>
      <w:r w:rsidR="00B60744">
        <w:rPr>
          <w:rFonts w:hint="eastAsia"/>
        </w:rPr>
        <w:t>酵罐内</w:t>
      </w:r>
      <w:r>
        <w:rPr>
          <w:rFonts w:hint="eastAsia"/>
        </w:rPr>
        <w:t>原位高温高压蒸汽灭菌，耐受温度至少达到</w:t>
      </w:r>
      <w:r>
        <w:rPr>
          <w:rFonts w:hint="eastAsia"/>
        </w:rPr>
        <w:t>125</w:t>
      </w:r>
      <w:r w:rsidR="00B60744">
        <w:rPr>
          <w:rFonts w:ascii="宋体" w:eastAsia="宋体" w:hAnsi="宋体" w:hint="eastAsia"/>
        </w:rPr>
        <w:t>︒</w:t>
      </w:r>
      <w:r w:rsidR="00B60744">
        <w:rPr>
          <w:rFonts w:hint="eastAsia"/>
        </w:rPr>
        <w:t>C</w:t>
      </w:r>
      <w:r w:rsidR="00B60744">
        <w:rPr>
          <w:rFonts w:hint="eastAsia"/>
        </w:rPr>
        <w:t>，美国</w:t>
      </w:r>
      <w:r w:rsidR="00B60744">
        <w:rPr>
          <w:rFonts w:hint="eastAsia"/>
        </w:rPr>
        <w:t>BJC</w:t>
      </w:r>
      <w:r w:rsidR="00B60744">
        <w:rPr>
          <w:rFonts w:hint="eastAsia"/>
        </w:rPr>
        <w:t>的</w:t>
      </w:r>
      <w:r w:rsidR="00B60744">
        <w:rPr>
          <w:rFonts w:hint="eastAsia"/>
        </w:rPr>
        <w:t>F-615</w:t>
      </w:r>
      <w:r w:rsidR="00057853">
        <w:rPr>
          <w:rFonts w:hint="eastAsia"/>
        </w:rPr>
        <w:t>生物</w:t>
      </w:r>
      <w:r w:rsidR="00B60744">
        <w:rPr>
          <w:rFonts w:hint="eastAsia"/>
        </w:rPr>
        <w:t>发酵电极可耐受到</w:t>
      </w:r>
      <w:r w:rsidR="00B60744">
        <w:rPr>
          <w:rFonts w:hint="eastAsia"/>
        </w:rPr>
        <w:t>135</w:t>
      </w:r>
      <w:r w:rsidR="00B60744">
        <w:rPr>
          <w:rFonts w:ascii="宋体" w:eastAsia="宋体" w:hAnsi="宋体" w:hint="eastAsia"/>
        </w:rPr>
        <w:t>︒</w:t>
      </w:r>
      <w:r w:rsidR="00B60744">
        <w:rPr>
          <w:rFonts w:hint="eastAsia"/>
        </w:rPr>
        <w:t>C</w:t>
      </w:r>
      <w:r w:rsidR="00B60744">
        <w:rPr>
          <w:rFonts w:hint="eastAsia"/>
        </w:rPr>
        <w:t>。满足</w:t>
      </w:r>
      <w:r w:rsidR="00457F70">
        <w:rPr>
          <w:rFonts w:hint="eastAsia"/>
        </w:rPr>
        <w:t>生物发酵</w:t>
      </w:r>
      <w:r w:rsidR="00B60744">
        <w:rPr>
          <w:rFonts w:hint="eastAsia"/>
        </w:rPr>
        <w:t>温</w:t>
      </w:r>
      <w:r>
        <w:rPr>
          <w:rFonts w:hint="eastAsia"/>
        </w:rPr>
        <w:t>度是</w:t>
      </w:r>
      <w:r>
        <w:rPr>
          <w:rFonts w:hint="eastAsia"/>
        </w:rPr>
        <w:t>pH</w:t>
      </w:r>
      <w:r>
        <w:rPr>
          <w:rFonts w:hint="eastAsia"/>
        </w:rPr>
        <w:t>电极正确选用的基本条件，选择不当不仅带来经济损失而且</w:t>
      </w:r>
      <w:r w:rsidR="00B60744">
        <w:rPr>
          <w:rFonts w:hint="eastAsia"/>
        </w:rPr>
        <w:t>会带来错误的测试结果。</w:t>
      </w:r>
    </w:p>
    <w:p w:rsidR="00790AD6" w:rsidRDefault="00B60744" w:rsidP="00790AD6">
      <w:r>
        <w:rPr>
          <w:rFonts w:hint="eastAsia"/>
        </w:rPr>
        <w:t>2</w:t>
      </w:r>
      <w:r w:rsidR="00790AD6">
        <w:rPr>
          <w:rFonts w:hint="eastAsia"/>
        </w:rPr>
        <w:t>.2</w:t>
      </w:r>
      <w:r>
        <w:rPr>
          <w:rFonts w:hint="eastAsia"/>
        </w:rPr>
        <w:t>压力</w:t>
      </w:r>
    </w:p>
    <w:p w:rsidR="00790AD6" w:rsidRDefault="00790AD6" w:rsidP="00790AD6">
      <w:r>
        <w:rPr>
          <w:rFonts w:hint="eastAsia"/>
        </w:rPr>
        <w:t xml:space="preserve">    </w:t>
      </w:r>
      <w:r w:rsidR="00B60744">
        <w:rPr>
          <w:rFonts w:hint="eastAsia"/>
        </w:rPr>
        <w:t>至少要求能耐受到</w:t>
      </w:r>
      <w:r w:rsidR="00B60744">
        <w:rPr>
          <w:rFonts w:hint="eastAsia"/>
        </w:rPr>
        <w:t>4</w:t>
      </w:r>
      <w:r w:rsidR="00B60744">
        <w:rPr>
          <w:rFonts w:hint="eastAsia"/>
        </w:rPr>
        <w:t>巴的压力，</w:t>
      </w:r>
      <w:r w:rsidR="00F61587">
        <w:rPr>
          <w:rFonts w:hint="eastAsia"/>
        </w:rPr>
        <w:t>F-615</w:t>
      </w:r>
      <w:r w:rsidR="00057853">
        <w:rPr>
          <w:rFonts w:hint="eastAsia"/>
        </w:rPr>
        <w:t>生物发酵</w:t>
      </w:r>
      <w:r w:rsidR="00057853">
        <w:rPr>
          <w:rFonts w:hint="eastAsia"/>
        </w:rPr>
        <w:t>pH</w:t>
      </w:r>
      <w:r w:rsidR="00057853">
        <w:rPr>
          <w:rFonts w:hint="eastAsia"/>
        </w:rPr>
        <w:t>电极</w:t>
      </w:r>
      <w:r w:rsidR="00F61587">
        <w:rPr>
          <w:rFonts w:hint="eastAsia"/>
        </w:rPr>
        <w:t>可耐到</w:t>
      </w:r>
      <w:r w:rsidR="00F61587">
        <w:rPr>
          <w:rFonts w:hint="eastAsia"/>
        </w:rPr>
        <w:t>10</w:t>
      </w:r>
      <w:r w:rsidR="00F61587">
        <w:t>.5</w:t>
      </w:r>
      <w:r w:rsidR="00F61587">
        <w:rPr>
          <w:rFonts w:hint="eastAsia"/>
        </w:rPr>
        <w:t>巴的压力。</w:t>
      </w:r>
    </w:p>
    <w:p w:rsidR="00790AD6" w:rsidRDefault="00F61587">
      <w:r>
        <w:rPr>
          <w:rFonts w:hint="eastAsia"/>
        </w:rPr>
        <w:t>2</w:t>
      </w:r>
      <w:r>
        <w:t xml:space="preserve">.3 </w:t>
      </w:r>
      <w:r>
        <w:t>电极结构</w:t>
      </w:r>
    </w:p>
    <w:p w:rsidR="00F61587" w:rsidRDefault="00F61587">
      <w:r>
        <w:rPr>
          <w:rFonts w:hint="eastAsia"/>
        </w:rPr>
        <w:lastRenderedPageBreak/>
        <w:t>最传统的做法是采用一支参比电极和一支测量电极，现在随着技术进步，都采用了一支复合电极，可以大大减少保养的时间和成本。</w:t>
      </w:r>
      <w:r w:rsidR="00057853">
        <w:rPr>
          <w:rFonts w:hint="eastAsia"/>
        </w:rPr>
        <w:t>B</w:t>
      </w:r>
      <w:r w:rsidR="00057853">
        <w:t>roadleyJames</w:t>
      </w:r>
      <w:r w:rsidR="00057853">
        <w:t>的</w:t>
      </w:r>
      <w:r w:rsidR="00057853">
        <w:t>F-615</w:t>
      </w:r>
      <w:r w:rsidR="00057853">
        <w:t>发酵电极采用特殊配方的胶状电解液，可延长电极的使用寿命，同时避免了要频繁添加电解液的维护困惑。</w:t>
      </w:r>
    </w:p>
    <w:p w:rsidR="00457F70" w:rsidRDefault="00457F70"/>
    <w:p w:rsidR="00457F70" w:rsidRPr="009E1DDE" w:rsidRDefault="00457F70" w:rsidP="00457F70">
      <w:pPr>
        <w:widowControl/>
        <w:spacing w:line="360" w:lineRule="atLeast"/>
        <w:jc w:val="left"/>
        <w:rPr>
          <w:rFonts w:ascii="Arial" w:eastAsia="宋体" w:hAnsi="Arial" w:cs="Arial"/>
          <w:color w:val="000000"/>
          <w:kern w:val="0"/>
          <w:szCs w:val="18"/>
        </w:rPr>
      </w:pPr>
      <w:r w:rsidRPr="009E1DDE">
        <w:rPr>
          <w:rFonts w:ascii="Arial" w:eastAsia="宋体" w:hAnsi="Arial" w:cs="Arial"/>
          <w:b/>
          <w:bCs/>
          <w:color w:val="000000"/>
          <w:kern w:val="0"/>
          <w:szCs w:val="18"/>
          <w:bdr w:val="none" w:sz="0" w:space="0" w:color="auto" w:frame="1"/>
        </w:rPr>
        <w:t>F-615</w:t>
      </w:r>
      <w:r w:rsidRPr="009E1DDE">
        <w:rPr>
          <w:rFonts w:ascii="宋体" w:eastAsia="宋体" w:hAnsi="宋体" w:cs="Arial" w:hint="eastAsia"/>
          <w:b/>
          <w:bCs/>
          <w:color w:val="000000"/>
          <w:kern w:val="0"/>
          <w:szCs w:val="18"/>
          <w:bdr w:val="none" w:sz="0" w:space="0" w:color="auto" w:frame="1"/>
        </w:rPr>
        <w:t>美国</w:t>
      </w:r>
      <w:r w:rsidRPr="009E1DDE">
        <w:rPr>
          <w:rFonts w:ascii="Arial" w:eastAsia="宋体" w:hAnsi="Arial" w:cs="Arial"/>
          <w:b/>
          <w:bCs/>
          <w:color w:val="000000"/>
          <w:kern w:val="0"/>
          <w:szCs w:val="18"/>
          <w:bdr w:val="none" w:sz="0" w:space="0" w:color="auto" w:frame="1"/>
        </w:rPr>
        <w:t>BJC pH</w:t>
      </w:r>
      <w:r w:rsidRPr="009E1DDE">
        <w:rPr>
          <w:rFonts w:ascii="宋体" w:eastAsia="宋体" w:hAnsi="宋体" w:cs="Arial" w:hint="eastAsia"/>
          <w:b/>
          <w:bCs/>
          <w:color w:val="000000"/>
          <w:kern w:val="0"/>
          <w:szCs w:val="18"/>
          <w:bdr w:val="none" w:sz="0" w:space="0" w:color="auto" w:frame="1"/>
        </w:rPr>
        <w:t>生物发酵</w:t>
      </w:r>
      <w:r w:rsidRPr="009E1DDE">
        <w:rPr>
          <w:rFonts w:ascii="宋体" w:eastAsia="宋体" w:hAnsi="宋体" w:cs="Arial" w:hint="eastAsia"/>
          <w:b/>
          <w:bCs/>
          <w:color w:val="000000"/>
          <w:kern w:val="0"/>
          <w:szCs w:val="18"/>
          <w:bdr w:val="none" w:sz="0" w:space="0" w:color="auto" w:frame="1"/>
        </w:rPr>
        <w:t>电极带</w:t>
      </w:r>
      <w:r w:rsidRPr="009E1DDE">
        <w:rPr>
          <w:rFonts w:ascii="Arial" w:eastAsia="宋体" w:hAnsi="Arial" w:cs="Arial"/>
          <w:b/>
          <w:bCs/>
          <w:color w:val="000000"/>
          <w:kern w:val="0"/>
          <w:szCs w:val="18"/>
          <w:bdr w:val="none" w:sz="0" w:space="0" w:color="auto" w:frame="1"/>
        </w:rPr>
        <w:t>T</w:t>
      </w:r>
      <w:r w:rsidRPr="009E1DDE">
        <w:rPr>
          <w:rFonts w:ascii="宋体" w:eastAsia="宋体" w:hAnsi="宋体" w:cs="Arial" w:hint="eastAsia"/>
          <w:b/>
          <w:bCs/>
          <w:color w:val="000000"/>
          <w:kern w:val="0"/>
          <w:szCs w:val="18"/>
          <w:bdr w:val="none" w:sz="0" w:space="0" w:color="auto" w:frame="1"/>
        </w:rPr>
        <w:t>型把手和</w:t>
      </w:r>
      <w:r w:rsidRPr="009E1DDE">
        <w:rPr>
          <w:rFonts w:ascii="Arial" w:eastAsia="宋体" w:hAnsi="Arial" w:cs="Arial"/>
          <w:b/>
          <w:bCs/>
          <w:color w:val="000000"/>
          <w:kern w:val="0"/>
          <w:szCs w:val="18"/>
          <w:bdr w:val="none" w:sz="0" w:space="0" w:color="auto" w:frame="1"/>
        </w:rPr>
        <w:t>S8</w:t>
      </w:r>
      <w:r w:rsidRPr="009E1DDE">
        <w:rPr>
          <w:rFonts w:ascii="宋体" w:eastAsia="宋体" w:hAnsi="宋体" w:cs="Arial" w:hint="eastAsia"/>
          <w:b/>
          <w:bCs/>
          <w:color w:val="000000"/>
          <w:kern w:val="0"/>
          <w:szCs w:val="18"/>
          <w:bdr w:val="none" w:sz="0" w:space="0" w:color="auto" w:frame="1"/>
        </w:rPr>
        <w:t>接头特点：</w:t>
      </w:r>
    </w:p>
    <w:p w:rsidR="00457F70" w:rsidRPr="009E1DDE" w:rsidRDefault="00457F70" w:rsidP="00457F70">
      <w:pPr>
        <w:widowControl/>
        <w:numPr>
          <w:ilvl w:val="0"/>
          <w:numId w:val="1"/>
        </w:numPr>
        <w:spacing w:line="360" w:lineRule="atLeast"/>
        <w:ind w:left="0"/>
        <w:jc w:val="left"/>
        <w:rPr>
          <w:rFonts w:ascii="Arial" w:eastAsia="宋体" w:hAnsi="Arial" w:cs="Arial"/>
          <w:color w:val="000000"/>
          <w:kern w:val="0"/>
          <w:szCs w:val="18"/>
        </w:rPr>
      </w:pPr>
      <w:r w:rsidRPr="009E1DDE">
        <w:rPr>
          <w:rFonts w:ascii="宋体" w:eastAsia="宋体" w:hAnsi="宋体" w:cs="Arial" w:hint="eastAsia"/>
          <w:b/>
          <w:bCs/>
          <w:color w:val="000000"/>
          <w:kern w:val="0"/>
          <w:szCs w:val="18"/>
          <w:bdr w:val="none" w:sz="0" w:space="0" w:color="auto" w:frame="1"/>
        </w:rPr>
        <w:t>全新改进的</w:t>
      </w:r>
      <w:r w:rsidRPr="009E1DDE">
        <w:rPr>
          <w:rFonts w:ascii="Arial" w:eastAsia="宋体" w:hAnsi="Arial" w:cs="Arial"/>
          <w:b/>
          <w:bCs/>
          <w:color w:val="000000"/>
          <w:kern w:val="0"/>
          <w:szCs w:val="18"/>
          <w:bdr w:val="none" w:sz="0" w:space="0" w:color="auto" w:frame="1"/>
        </w:rPr>
        <w:t>pH</w:t>
      </w:r>
      <w:r w:rsidRPr="009E1DDE">
        <w:rPr>
          <w:rFonts w:ascii="宋体" w:eastAsia="宋体" w:hAnsi="宋体" w:cs="Arial" w:hint="eastAsia"/>
          <w:b/>
          <w:bCs/>
          <w:color w:val="000000"/>
          <w:kern w:val="0"/>
          <w:szCs w:val="18"/>
          <w:bdr w:val="none" w:sz="0" w:space="0" w:color="auto" w:frame="1"/>
        </w:rPr>
        <w:t>感测玻璃薄膜</w:t>
      </w:r>
      <w:r w:rsidRPr="009E1DDE">
        <w:rPr>
          <w:rFonts w:ascii="Arial" w:eastAsia="宋体" w:hAnsi="Arial" w:cs="Arial"/>
          <w:color w:val="000000"/>
          <w:kern w:val="0"/>
          <w:szCs w:val="18"/>
        </w:rPr>
        <w:br/>
        <w:t>BJC</w:t>
      </w:r>
      <w:r w:rsidRPr="009E1DDE">
        <w:rPr>
          <w:rFonts w:ascii="宋体" w:eastAsia="宋体" w:hAnsi="宋体" w:cs="Arial" w:hint="eastAsia"/>
          <w:color w:val="000000"/>
          <w:kern w:val="0"/>
          <w:szCs w:val="18"/>
        </w:rPr>
        <w:t>采用的钴蓝色</w:t>
      </w:r>
      <w:r w:rsidRPr="009E1DDE">
        <w:rPr>
          <w:rFonts w:ascii="Arial" w:eastAsia="宋体" w:hAnsi="Arial" w:cs="Arial"/>
          <w:color w:val="000000"/>
          <w:kern w:val="0"/>
          <w:szCs w:val="18"/>
        </w:rPr>
        <w:t>pH</w:t>
      </w:r>
      <w:r w:rsidRPr="009E1DDE">
        <w:rPr>
          <w:rFonts w:ascii="宋体" w:eastAsia="宋体" w:hAnsi="宋体" w:cs="Arial" w:hint="eastAsia"/>
          <w:color w:val="000000"/>
          <w:kern w:val="0"/>
          <w:szCs w:val="18"/>
        </w:rPr>
        <w:t>玻璃球泡</w:t>
      </w:r>
      <w:bookmarkStart w:id="0" w:name="_GoBack"/>
      <w:bookmarkEnd w:id="0"/>
      <w:r w:rsidRPr="009E1DDE">
        <w:rPr>
          <w:rFonts w:ascii="宋体" w:eastAsia="宋体" w:hAnsi="宋体" w:cs="Arial" w:hint="eastAsia"/>
          <w:color w:val="000000"/>
          <w:kern w:val="0"/>
          <w:szCs w:val="18"/>
        </w:rPr>
        <w:t>，可以在物理耐用性能和快速响应时间之间达到完美的平衡。其它厂商采用厚度偏大的薄膜来提高电极的牢固性，但厚的薄膜意味着电极的响应时间更长并会引入干扰信号。我们现在采用的薄膜配方是经过多年的经验得到的。在出厂前，每支电极都要经过</w:t>
      </w:r>
      <w:r w:rsidRPr="009E1DDE">
        <w:rPr>
          <w:rFonts w:ascii="Arial" w:eastAsia="宋体" w:hAnsi="Arial" w:cs="Arial"/>
          <w:color w:val="000000"/>
          <w:kern w:val="0"/>
          <w:szCs w:val="18"/>
        </w:rPr>
        <w:t>1</w:t>
      </w:r>
      <w:r w:rsidRPr="009E1DDE">
        <w:rPr>
          <w:rFonts w:ascii="宋体" w:eastAsia="宋体" w:hAnsi="宋体" w:cs="Arial" w:hint="eastAsia"/>
          <w:color w:val="000000"/>
          <w:kern w:val="0"/>
          <w:szCs w:val="18"/>
        </w:rPr>
        <w:t>小时的</w:t>
      </w:r>
      <w:r w:rsidRPr="009E1DDE">
        <w:rPr>
          <w:rFonts w:ascii="Arial" w:eastAsia="宋体" w:hAnsi="Arial" w:cs="Arial"/>
          <w:color w:val="000000"/>
          <w:kern w:val="0"/>
          <w:szCs w:val="18"/>
        </w:rPr>
        <w:t>130</w:t>
      </w:r>
      <w:r w:rsidRPr="009E1DDE">
        <w:rPr>
          <w:rFonts w:ascii="宋体" w:eastAsia="宋体" w:hAnsi="宋体" w:cs="Arial" w:hint="eastAsia"/>
          <w:color w:val="000000"/>
          <w:kern w:val="0"/>
          <w:szCs w:val="18"/>
        </w:rPr>
        <w:t>度蒸汽消毒，然后在冷水中淬火。只有经过严格的出厂检测，才能保证售出的每支电极都有极佳的快速响应时间。</w:t>
      </w:r>
    </w:p>
    <w:p w:rsidR="00457F70" w:rsidRPr="009E1DDE" w:rsidRDefault="00457F70" w:rsidP="00457F70">
      <w:pPr>
        <w:widowControl/>
        <w:numPr>
          <w:ilvl w:val="0"/>
          <w:numId w:val="1"/>
        </w:numPr>
        <w:spacing w:line="360" w:lineRule="atLeast"/>
        <w:ind w:left="0"/>
        <w:jc w:val="left"/>
        <w:rPr>
          <w:rFonts w:ascii="Arial" w:eastAsia="宋体" w:hAnsi="Arial" w:cs="Arial"/>
          <w:color w:val="000000"/>
          <w:kern w:val="0"/>
          <w:szCs w:val="18"/>
        </w:rPr>
      </w:pPr>
      <w:r w:rsidRPr="009E1DDE">
        <w:rPr>
          <w:rFonts w:ascii="宋体" w:eastAsia="宋体" w:hAnsi="宋体" w:cs="Arial" w:hint="eastAsia"/>
          <w:b/>
          <w:bCs/>
          <w:color w:val="000000"/>
          <w:kern w:val="0"/>
          <w:szCs w:val="18"/>
          <w:bdr w:val="none" w:sz="0" w:space="0" w:color="auto" w:frame="1"/>
        </w:rPr>
        <w:t>特殊配方的电解液</w:t>
      </w:r>
      <w:r w:rsidRPr="009E1DDE">
        <w:rPr>
          <w:rFonts w:ascii="Arial" w:eastAsia="宋体" w:hAnsi="Arial" w:cs="Arial"/>
          <w:color w:val="000000"/>
          <w:kern w:val="0"/>
          <w:szCs w:val="18"/>
        </w:rPr>
        <w:br/>
      </w:r>
      <w:r w:rsidRPr="009E1DDE">
        <w:rPr>
          <w:rFonts w:ascii="宋体" w:eastAsia="宋体" w:hAnsi="宋体" w:cs="Arial" w:hint="eastAsia"/>
          <w:color w:val="000000"/>
          <w:kern w:val="0"/>
          <w:szCs w:val="18"/>
        </w:rPr>
        <w:t>我们采用符合美国药典规定的</w:t>
      </w:r>
      <w:r w:rsidRPr="009E1DDE">
        <w:rPr>
          <w:rFonts w:ascii="Arial" w:eastAsia="宋体" w:hAnsi="Arial" w:cs="Arial"/>
          <w:color w:val="000000"/>
          <w:kern w:val="0"/>
          <w:szCs w:val="18"/>
        </w:rPr>
        <w:t>CMC</w:t>
      </w:r>
      <w:r w:rsidRPr="009E1DDE">
        <w:rPr>
          <w:rFonts w:ascii="宋体" w:eastAsia="宋体" w:hAnsi="宋体" w:cs="Arial" w:hint="eastAsia"/>
          <w:color w:val="000000"/>
          <w:kern w:val="0"/>
          <w:szCs w:val="18"/>
        </w:rPr>
        <w:t>（药片的包衣和粘合剂）凝胶做为电解液，用户不必担心电极破裂导致珍贵的物料受到污染。相反地，聚丙烯酰胺会污染样品。</w:t>
      </w:r>
    </w:p>
    <w:p w:rsidR="00457F70" w:rsidRPr="009E1DDE" w:rsidRDefault="00457F70" w:rsidP="00457F70">
      <w:pPr>
        <w:widowControl/>
        <w:numPr>
          <w:ilvl w:val="0"/>
          <w:numId w:val="1"/>
        </w:numPr>
        <w:spacing w:line="360" w:lineRule="atLeast"/>
        <w:ind w:left="0"/>
        <w:jc w:val="left"/>
        <w:rPr>
          <w:rFonts w:ascii="Arial" w:eastAsia="宋体" w:hAnsi="Arial" w:cs="Arial"/>
          <w:color w:val="000000"/>
          <w:kern w:val="0"/>
          <w:szCs w:val="18"/>
        </w:rPr>
      </w:pPr>
      <w:r w:rsidRPr="009E1DDE">
        <w:rPr>
          <w:rFonts w:ascii="宋体" w:eastAsia="宋体" w:hAnsi="宋体" w:cs="Arial" w:hint="eastAsia"/>
          <w:b/>
          <w:bCs/>
          <w:color w:val="000000"/>
          <w:kern w:val="0"/>
          <w:szCs w:val="18"/>
          <w:bdr w:val="none" w:sz="0" w:space="0" w:color="auto" w:frame="1"/>
        </w:rPr>
        <w:t>适用于</w:t>
      </w:r>
      <w:r w:rsidRPr="009E1DDE">
        <w:rPr>
          <w:rFonts w:ascii="宋体" w:eastAsia="宋体" w:hAnsi="宋体" w:cs="Arial" w:hint="eastAsia"/>
          <w:b/>
          <w:bCs/>
          <w:color w:val="000000"/>
          <w:kern w:val="0"/>
          <w:szCs w:val="18"/>
          <w:bdr w:val="none" w:sz="0" w:space="0" w:color="auto" w:frame="1"/>
        </w:rPr>
        <w:t>生物发酵</w:t>
      </w:r>
      <w:r w:rsidRPr="009E1DDE">
        <w:rPr>
          <w:rFonts w:ascii="Arial" w:eastAsia="宋体" w:hAnsi="Arial" w:cs="Arial"/>
          <w:color w:val="000000"/>
          <w:kern w:val="0"/>
          <w:szCs w:val="18"/>
        </w:rPr>
        <w:br/>
        <w:t>FermProbe</w:t>
      </w:r>
      <w:r w:rsidRPr="009E1DDE">
        <w:rPr>
          <w:rFonts w:ascii="宋体" w:eastAsia="宋体" w:hAnsi="宋体" w:cs="Arial" w:hint="eastAsia"/>
          <w:color w:val="000000"/>
          <w:kern w:val="0"/>
          <w:szCs w:val="18"/>
        </w:rPr>
        <w:t>适用于在线蒸汽消毒（</w:t>
      </w:r>
      <w:r w:rsidRPr="009E1DDE">
        <w:rPr>
          <w:rFonts w:ascii="Arial" w:eastAsia="宋体" w:hAnsi="Arial" w:cs="Arial"/>
          <w:color w:val="000000"/>
          <w:kern w:val="0"/>
          <w:szCs w:val="18"/>
        </w:rPr>
        <w:t>SIP</w:t>
      </w:r>
      <w:r w:rsidRPr="009E1DDE">
        <w:rPr>
          <w:rFonts w:ascii="宋体" w:eastAsia="宋体" w:hAnsi="宋体" w:cs="Arial" w:hint="eastAsia"/>
          <w:color w:val="000000"/>
          <w:kern w:val="0"/>
          <w:szCs w:val="18"/>
        </w:rPr>
        <w:t>）和在线清洗（</w:t>
      </w:r>
      <w:r w:rsidRPr="009E1DDE">
        <w:rPr>
          <w:rFonts w:ascii="Arial" w:eastAsia="宋体" w:hAnsi="Arial" w:cs="Arial"/>
          <w:color w:val="000000"/>
          <w:kern w:val="0"/>
          <w:szCs w:val="18"/>
        </w:rPr>
        <w:t>CIP</w:t>
      </w:r>
      <w:r w:rsidRPr="009E1DDE">
        <w:rPr>
          <w:rFonts w:ascii="宋体" w:eastAsia="宋体" w:hAnsi="宋体" w:cs="Arial" w:hint="eastAsia"/>
          <w:color w:val="000000"/>
          <w:kern w:val="0"/>
          <w:szCs w:val="18"/>
        </w:rPr>
        <w:t>）。我们全部采用符合美国药监局规定的</w:t>
      </w:r>
      <w:r w:rsidRPr="009E1DDE">
        <w:rPr>
          <w:rFonts w:ascii="Arial" w:eastAsia="宋体" w:hAnsi="Arial" w:cs="Arial"/>
          <w:color w:val="000000"/>
          <w:kern w:val="0"/>
          <w:szCs w:val="18"/>
        </w:rPr>
        <w:t>O</w:t>
      </w:r>
      <w:r w:rsidRPr="009E1DDE">
        <w:rPr>
          <w:rFonts w:ascii="宋体" w:eastAsia="宋体" w:hAnsi="宋体" w:cs="Arial" w:hint="eastAsia"/>
          <w:color w:val="000000"/>
          <w:kern w:val="0"/>
          <w:szCs w:val="18"/>
        </w:rPr>
        <w:t>形密封圈。</w:t>
      </w:r>
    </w:p>
    <w:p w:rsidR="00457F70" w:rsidRPr="00457F70" w:rsidRDefault="00457F70">
      <w:pPr>
        <w:rPr>
          <w:rFonts w:hint="eastAsia"/>
        </w:rPr>
      </w:pPr>
    </w:p>
    <w:p w:rsidR="00186E1C" w:rsidRDefault="00186E1C">
      <w:r>
        <w:rPr>
          <w:noProof/>
        </w:rPr>
        <w:lastRenderedPageBreak/>
        <w:drawing>
          <wp:inline distT="0" distB="0" distL="0" distR="0" wp14:anchorId="5918091F" wp14:editId="531466FE">
            <wp:extent cx="3990975" cy="56483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E1C" w:rsidRDefault="00186E1C">
      <w:r>
        <w:rPr>
          <w:noProof/>
        </w:rPr>
        <w:drawing>
          <wp:inline distT="0" distB="0" distL="0" distR="0" wp14:anchorId="215BB283" wp14:editId="61BD361F">
            <wp:extent cx="5274310" cy="296862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42" w:rsidRDefault="00ED0642" w:rsidP="00B858DB">
      <w:r>
        <w:separator/>
      </w:r>
    </w:p>
  </w:endnote>
  <w:endnote w:type="continuationSeparator" w:id="0">
    <w:p w:rsidR="00ED0642" w:rsidRDefault="00ED0642" w:rsidP="00B8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42" w:rsidRDefault="00ED0642" w:rsidP="00B858DB">
      <w:r>
        <w:separator/>
      </w:r>
    </w:p>
  </w:footnote>
  <w:footnote w:type="continuationSeparator" w:id="0">
    <w:p w:rsidR="00ED0642" w:rsidRDefault="00ED0642" w:rsidP="00B8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93490"/>
    <w:multiLevelType w:val="multilevel"/>
    <w:tmpl w:val="83D6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1C"/>
    <w:rsid w:val="00057853"/>
    <w:rsid w:val="00186E1C"/>
    <w:rsid w:val="00313B36"/>
    <w:rsid w:val="003E6A9C"/>
    <w:rsid w:val="00430890"/>
    <w:rsid w:val="00457F70"/>
    <w:rsid w:val="004E324B"/>
    <w:rsid w:val="0069110C"/>
    <w:rsid w:val="00790AD6"/>
    <w:rsid w:val="009E1DDE"/>
    <w:rsid w:val="00B60744"/>
    <w:rsid w:val="00B858DB"/>
    <w:rsid w:val="00C5413E"/>
    <w:rsid w:val="00ED0642"/>
    <w:rsid w:val="00F61587"/>
    <w:rsid w:val="00F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487A9B-2D57-4FC2-8C70-663E9DC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8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8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08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08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Herbie Liu</dc:creator>
  <cp:keywords/>
  <dc:description/>
  <cp:lastModifiedBy>Herbie Liu</cp:lastModifiedBy>
  <cp:revision>10</cp:revision>
  <cp:lastPrinted>2015-10-21T03:07:00Z</cp:lastPrinted>
  <dcterms:created xsi:type="dcterms:W3CDTF">2015-10-21T00:35:00Z</dcterms:created>
  <dcterms:modified xsi:type="dcterms:W3CDTF">2015-10-21T05:23:00Z</dcterms:modified>
</cp:coreProperties>
</file>