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EC16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TOC分析的主要应用</w:t>
      </w:r>
    </w:p>
    <w:p w14:paraId="0156030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3040" cy="3658235"/>
            <wp:effectExtent l="0" t="0" r="381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5BA7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86AE6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选择氧化技术</w:t>
      </w:r>
    </w:p>
    <w:p w14:paraId="1572D1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由于两种氧化方法在 TOC 分析仪中实现了相同的目的，因此在为实验室购买分析仪之前，有必要考虑每种技术的优缺点。燃烧技术更适合分析含有悬浮物质（如腐殖酸、细菌、植物或特定高分子量分子）的有机碳，或者通常适用于高于 1 ppm C 的样品。这种技术在碳含量低于 1 ppm C 时效率较低，因为燃烧技术的温度较高限制可以注入系统的样品量。燃烧技术的主要缺点是，由于催化剂上的碳记忆效应，通常有较高的系统空白（或较高的背景）。</w:t>
      </w:r>
    </w:p>
    <w:p w14:paraId="58136C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36763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当需要低浓度的检测时，这两种湿式化学氧化技术的性能明显更好。反应发生的温度比燃烧温度低得多（95-100℃，而燃烧温度高于 680℃），因此可以将更大量的样品注入系统，同时不必担心快速膨胀。虽然这两种湿化学技术都比燃烧技术更精确，更可靠，但加热过硫酸盐是更可靠的技术。在加热过硫酸盐技术中，热量通过对流与试剂反应，而在过硫酸盐 -UV 中，UV 光是热源。因此，混浊的样品可能会降低到达样品基质的 UV 光强度，从而降低系统的氧化能力。</w:t>
      </w:r>
    </w:p>
    <w:p w14:paraId="564F85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996E2D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水处理</w:t>
      </w:r>
    </w:p>
    <w:p w14:paraId="6E966F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B486DC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3074035"/>
            <wp:effectExtent l="0" t="0" r="7620" b="1206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47CF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1E328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测量处理过的水的 TOC 非常重要，因为这有助于确保去除污染物的过程的正常运行。水处理中使用的消毒剂会产生副产物，常见的副产物如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三卤甲烷（THM）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卤乙酸（HAA）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可以使用 TOC 进行分析报告。TOC 测量对于确定处理过水是否可以安全使用和饮用至关重要。</w:t>
      </w:r>
    </w:p>
    <w:p w14:paraId="2337EF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22792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废水</w:t>
      </w:r>
    </w:p>
    <w:p w14:paraId="19BA43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F5C3D4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3074035"/>
            <wp:effectExtent l="0" t="0" r="7620" b="120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C919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C720D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废水处理设施通过分析引入废水的 TOC 来规划和简化其处理过程。城市的工业扩张导致废水负荷不断增加，这给确定废水量、有机物和需氧量的增加多少量带来了挑战。为此，废水处理设施可以测试 TOC 或使用生物需氧量（BOD）和化学需氧量（COD）代替 TOC 来确定有机负荷和需氧量。</w:t>
      </w:r>
    </w:p>
    <w:p w14:paraId="739118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C9689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食品和饮料</w:t>
      </w:r>
    </w:p>
    <w:p w14:paraId="153623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45444F6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9230" cy="3074035"/>
            <wp:effectExtent l="0" t="0" r="7620" b="1206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1677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9AE1E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5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8"/>
          <w:bdr w:val="none" w:color="auto" w:sz="0" w:space="0"/>
          <w:shd w:val="clear" w:fill="FFFFFF"/>
        </w:rPr>
        <w:t>了解我们食物和饮料的成分对于健康的生活方式至关重要。TOC 分析在食品和饮料领域正变得越来越普遍，包括在食品过程控制中的应用，以确定产品流失到废水中的情况（常见于乳制品行业），以及纯有机食品和饮料的质量控制，以对抗使用（用于蜂蜜、枫糖浆和其他天然食品的）人工添加剂。通过这种方式，TOC 分析正在帮助公司增加收入和消费者对其产品的信心。</w:t>
      </w:r>
    </w:p>
    <w:p w14:paraId="7DF9801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AF07C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环境</w:t>
      </w:r>
    </w:p>
    <w:p w14:paraId="0FF2C6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3998D8A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3074035"/>
            <wp:effectExtent l="0" t="0" r="7620" b="1206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5A73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3A5903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TOC 分析在环境分析中起着至关重要的作用，许多城市使用合同环境实验室来测试水和废水中的污染物。然而，TOC 并不仅局限于水分析，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OI Analytical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提供了几个可选套件来扩展传统 TOC 分析的功能。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1030S 固体模块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有自己的内置熔炉和坩埚用于样品燃烧，但它使用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 1030W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或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8ABA"/>
          <w:spacing w:val="8"/>
          <w:bdr w:val="none" w:color="auto" w:sz="0" w:space="0"/>
          <w:shd w:val="clear" w:fill="FFFFFF"/>
        </w:rPr>
        <w:t> 1030D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上的 NDIR 来测试固体样品，如土壤、污泥或泥浆。</w:t>
      </w:r>
    </w:p>
    <w:p w14:paraId="54197D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04BC29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通过使用 TN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16"/>
          <w:szCs w:val="16"/>
          <w:bdr w:val="none" w:color="auto" w:sz="0" w:space="0"/>
          <w:shd w:val="clear" w:fill="FFFFFF"/>
          <w:vertAlign w:val="subscript"/>
        </w:rPr>
        <w:t>b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 套件，燃烧过程会同时释放碳和氮。在燃烧管之后增加了一个 NOX 转化器，将氮气转化为一氧化氮。此后，同样用于 TOC 的氧气载气将碳和氮输送到 NDIR，然后将氮输送到附加的电化学检测器进行分析。</w:t>
      </w:r>
    </w:p>
    <w:p w14:paraId="1C481F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72EFF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研究和学术界</w:t>
      </w:r>
    </w:p>
    <w:p w14:paraId="60AB29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6987F89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3074035"/>
            <wp:effectExtent l="0" t="0" r="7620" b="1206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5AD6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50C93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全球各地的科学家使用 TOC 分析，包括用于基因研究的血液和血浆分析，用于环境影响研究的受污染水和土壤分析，以及用于农业和工业应用的超纯水分析。在学术界，碳年代测定法和环境灾难应对应用也越来越普遍，特别是在全球变暖的威胁日益严重的情况下。</w:t>
      </w:r>
    </w:p>
    <w:p w14:paraId="6E13CAB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6371E6"/>
    <w:rsid w:val="4185518C"/>
    <w:rsid w:val="41BC2D26"/>
    <w:rsid w:val="4AD6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72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2025-02-25T02:35:24Z</dcterms:created>
  <dc:creator>Administrator</dc:creator>
  <cp:lastModifiedBy>清水涟漪</cp:lastModifiedBy>
  <dcterms:modified xsi:type="dcterms:W3CDTF">2025-02-25T03:48:45Z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eyJoZGlkIjoiYWM5YzJkMDMyZjRkYzAxNmU1ZTcxMmFlODMzZTYzY2IiLCJ1c2VySWQiOiI0MzAzMTc2MTQifQ==</vt:lpwstr>
  </property>
  <property fmtid="{D5CDD505-2E9C-101B-9397-08002B2CF9AE}" pid="4" name="ICV">
    <vt:lpwstr>2AF9350B5D814BBB935390596FAFBA14_12</vt:lpwstr>
  </property>
</Properties>
</file>