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720" w:lineRule="auto"/>
        <w:ind w:firstLine="1322" w:firstLineChars="300"/>
        <w:jc w:val="left"/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43"/>
          <w:szCs w:val="43"/>
          <w:lang w:val="en-US" w:eastAsia="zh-CN" w:bidi="ar"/>
        </w:rPr>
        <w:t xml:space="preserve">重庆蟠龙抽水蓄能电站项目 </w:t>
      </w:r>
    </w:p>
    <w:p>
      <w:pPr>
        <w:keepNext w:val="0"/>
        <w:keepLines w:val="0"/>
        <w:widowControl/>
        <w:suppressLineNumbers w:val="0"/>
        <w:spacing w:line="720" w:lineRule="auto"/>
        <w:ind w:firstLine="2204" w:firstLineChars="500"/>
        <w:jc w:val="left"/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43"/>
          <w:szCs w:val="43"/>
          <w:lang w:val="en-US" w:eastAsia="zh-CN" w:bidi="ar"/>
        </w:rPr>
        <w:t xml:space="preserve">浮筒采购采购合同 </w:t>
      </w:r>
    </w:p>
    <w:p>
      <w:pPr>
        <w:keepNext w:val="0"/>
        <w:keepLines w:val="0"/>
        <w:widowControl/>
        <w:suppressLineNumbers w:val="0"/>
        <w:spacing w:line="720" w:lineRule="auto"/>
        <w:ind w:firstLine="1405" w:firstLineChars="500"/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合同编号：1205002206202204021 </w:t>
      </w:r>
    </w:p>
    <w:p>
      <w:pPr>
        <w:keepNext w:val="0"/>
        <w:keepLines w:val="0"/>
        <w:widowControl/>
        <w:suppressLineNumbers w:val="0"/>
        <w:spacing w:line="720" w:lineRule="auto"/>
        <w:ind w:firstLine="1050" w:firstLineChars="500"/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2981325" cy="2514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</w:p>
    <w:p>
      <w:pPr>
        <w:keepNext w:val="0"/>
        <w:keepLines w:val="0"/>
        <w:widowControl/>
        <w:suppressLineNumbers w:val="0"/>
        <w:spacing w:line="720" w:lineRule="auto"/>
        <w:ind w:firstLine="1050" w:firstLineChars="50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720" w:lineRule="auto"/>
        <w:ind w:firstLine="1128" w:firstLineChars="4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合同签订地点：浙江省丽水市莲都区</w:t>
      </w:r>
    </w:p>
    <w:tbl>
      <w:tblPr>
        <w:tblStyle w:val="3"/>
        <w:tblW w:w="10845" w:type="dxa"/>
        <w:tblInd w:w="-1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82"/>
        <w:gridCol w:w="935"/>
        <w:gridCol w:w="1372"/>
        <w:gridCol w:w="1509"/>
        <w:gridCol w:w="1127"/>
        <w:gridCol w:w="1165"/>
        <w:gridCol w:w="1641"/>
        <w:gridCol w:w="1218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20" w:hRule="atLeast"/>
        </w:trPr>
        <w:tc>
          <w:tcPr>
            <w:tcW w:w="582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号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货物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372" w:type="dxa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规格型号</w:t>
            </w:r>
          </w:p>
        </w:tc>
        <w:tc>
          <w:tcPr>
            <w:tcW w:w="1509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生产厂家及 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产地</w:t>
            </w:r>
          </w:p>
        </w:tc>
        <w:tc>
          <w:tcPr>
            <w:tcW w:w="1127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计量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1641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不含税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单价（元/米） 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率 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含税 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合价（元）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trHeight w:val="1187" w:hRule="atLeast"/>
        </w:trPr>
        <w:tc>
          <w:tcPr>
            <w:tcW w:w="582" w:type="dxa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35" w:type="dxa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浮筒 </w:t>
            </w:r>
          </w:p>
        </w:tc>
        <w:tc>
          <w:tcPr>
            <w:tcW w:w="1372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Φ700×860 </w:t>
            </w:r>
          </w:p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09" w:type="dxa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宁波慈溪</w:t>
            </w:r>
          </w:p>
        </w:tc>
        <w:tc>
          <w:tcPr>
            <w:tcW w:w="1127" w:type="dxa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套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236</w:t>
            </w:r>
          </w:p>
        </w:tc>
        <w:tc>
          <w:tcPr>
            <w:tcW w:w="1641" w:type="dxa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/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13%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329176.00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</w:trPr>
        <w:tc>
          <w:tcPr>
            <w:tcW w:w="9549" w:type="dxa"/>
            <w:gridSpan w:val="8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人民币叁拾贰万玖仟壹佰柒拾陆元整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329176.00</w:t>
            </w:r>
          </w:p>
        </w:tc>
      </w:tr>
    </w:tbl>
    <w:p>
      <w:pPr>
        <w:keepNext w:val="0"/>
        <w:keepLines w:val="0"/>
        <w:widowControl/>
        <w:suppressLineNumbers w:val="0"/>
        <w:spacing w:line="720" w:lineRule="auto"/>
        <w:ind w:firstLine="1128" w:firstLineChars="4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spacing w:line="720" w:lineRule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签订日期：2022年4月8号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NTM3MDE2MzNlZTVjOGZjMzc4MjJiYmVhOWJkOTAifQ=="/>
  </w:docVars>
  <w:rsids>
    <w:rsidRoot w:val="699F2376"/>
    <w:rsid w:val="699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2022-05-26T04:29:00Z</dcterms:created>
  <dc:creator>友特容器韩小云</dc:creator>
  <cp:lastModifiedBy>友特容器韩小云</cp:lastModifiedBy>
  <dcterms:modified xsi:type="dcterms:W3CDTF">2022-05-26T04:43:17Z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4C4E13D4C7944B738A71DB7393E62515</vt:lpwstr>
  </property>
</Properties>
</file>