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人工智能的气体透过率测试系统</w:t>
      </w:r>
      <w:r>
        <w:rPr>
          <w:rFonts w:hint="eastAsia"/>
          <w:b/>
          <w:bCs/>
        </w:rPr>
        <w:t>有什么优势？</w:t>
      </w:r>
    </w:p>
    <w:p>
      <w:pPr>
        <w:ind w:firstLine="420" w:firstLineChars="200"/>
      </w:pPr>
      <w:r>
        <w:t>基于人工智能的气体透过率测试系统，解决了气体透过率测试误差大、效率低、自动化程度低、门槛高等技术问题。</w:t>
      </w:r>
      <w:r>
        <w:rPr>
          <w:rFonts w:hint="eastAsia"/>
        </w:rPr>
        <w:t>思克</w:t>
      </w:r>
      <w:r>
        <w:t>采用人工智能的气体透过率测试系统，在对塑料薄膜、薄片、复合膜等软包装材料进行气体透过率测试时，测试过程高度自动化，无需人工干预，测量结果精准</w:t>
      </w:r>
      <w:r>
        <w:rPr>
          <w:rFonts w:hint="eastAsia"/>
        </w:rPr>
        <w:t>。</w:t>
      </w:r>
      <w:r>
        <w:t>SYSTESTER</w:t>
      </w:r>
      <w:r>
        <w:rPr>
          <w:rFonts w:hint="eastAsia"/>
        </w:rPr>
        <w:t>思克将AI人工智能技术应用于气体透过率测试仪、水蒸气透过率测试仪等阻隔系列检测仪器，以边缘计算为特点的嵌入式人工智能技术赐予了仪器更高的智能性。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783E"/>
    <w:rsid w:val="1671783E"/>
    <w:rsid w:val="3F4E40FC"/>
    <w:rsid w:val="6560447A"/>
    <w:rsid w:val="761B6BC1"/>
    <w:rsid w:val="7F2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2021-12-09T05:31:00Z</dcterms:created>
  <dc:creator>一揽芳华</dc:creator>
  <cp:lastModifiedBy>一揽芳华</cp:lastModifiedBy>
  <dcterms:modified xsi:type="dcterms:W3CDTF">2021-12-09T05:47:39Z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97C2F5D3C50A4FC180B427D65878A565</vt:lpwstr>
  </property>
</Properties>
</file>