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9"/>
          <w:szCs w:val="39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9"/>
          <w:szCs w:val="39"/>
          <w:u w:val="none"/>
        </w:rPr>
        <w:instrText xml:space="preserve"> HYPERLINK "https://bbs.co188.com/thread-8729474-1-1.html" \o ""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9"/>
          <w:szCs w:val="39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9"/>
          <w:szCs w:val="39"/>
          <w:u w:val="none"/>
        </w:rPr>
        <w:t>PAM干粉投加系统，PAM干粉投加装置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9"/>
          <w:szCs w:val="39"/>
          <w:u w:val="none"/>
        </w:rPr>
        <w:fldChar w:fldCharType="end"/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 w:firstLineChars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该装置主要用于PAM类的粉状药剂配制与投加，例如污泥脱水系统中投加高分子助凝剂。亦可用于PAC类的药剂配置与投加。全自动干粉投料机是用在水处理制程中之高分子溶液之配制与加药。以特定浓度之高分子溶液加入废水，以加速污泥之凝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絮凝剂制备系统即PAM制备系统，是根据PAM的物理化学性质量身打造的设计方案。PAM物化性质是：易受潮，粉末遇水不易分散，需要一定的熟化时间，且散落在外界不易清理。在设计中充分考虑到PAM的特性，系统在制备过程中完全避免了这些不利因素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真空吸料机进料，进料完全，不会散落到其他地方，实现无扬尘清洁的操作环境；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水射器使PAM在预溶解时充分与水接触，避免干粉成块，形成难以溶解的鱼眼状，避免浪费PAM干粉，节约处理成本；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多螺旋给料出口配有主动防潮阀门，防止停止给料时外界湿气与粉末长期接触而结块。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混凝剂是常用的水处理药剂，常见的有铁盐、铝盐等，常用的有聚合氯化铝、硫酸铝、三氯化铁、硫酸亚铁等。我们根据各类混凝剂的不同的物化性质，设计不同的方案。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给水、循环水等其它水处理系统干粉药的配制与投加，也可参照选用。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4"/>
          <w:szCs w:val="4"/>
          <w:shd w:val="clear" w:fill="FFFFFF"/>
          <w:lang w:val="en-US" w:eastAsia="zh-CN" w:bidi="ar"/>
        </w:rPr>
        <w:t>一、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用途与特点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将絮凝剂泡制成溶液，以作为化学混凝、污泥调理之用，本机适用食品、化工、造纸、染整….等工业制程中半成品及其污水、污泥处理用絮凝剂之泡制。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产品为一完整套装自动连续式之高分子配制机组，可以高分子干粉或浓缩液配制成稀释液以供使用，采粉状或液态比例定量混合处理，可均匀泡制避免药粉量的浪费及不必要的维修费用。自动连续运行，能耗小，噪声低，结构简单，维修方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本机操作简单、易懂、易学，一般工作人员经过短时间的学习，即可掌握整个运行操作过程。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全自动交钥匙设备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高效率批量混合系统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高精度给料机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不锈钢AISI 304（或AISI 316）罐体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真空吸料机 – 无扬尘，清洁友好的操作环境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多种可选配置可供选择、灵活运用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充分溶解干粉，为用户节约粉料成本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二、供货范围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本配制机组包含干粉贮槽、干粉进料系统、润湿设备、搅拌器、配制槽、给水入口装置、电控箱控制盘、及所有必备之控制元件与阀类配件等。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三个槽各有一部搅拌机，并装置一套粉体输送设备，一个单元控制盘，三个活动式的探视孔、溢流装置，排放和输出口接头，且包括所有必须的控制组件及阀类配件（如压力开关、压力计、安全阀、止回阀、开关阀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四、泡制程序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●将药粉倒入供料槽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●检视前供水管线之压力表数值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●系统将可开始正式启动运转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●观察在混合湿润室内锥壁，是否产生浮动水膜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●调整适当的水量调整送药螺杆至所需之转速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●待泡至储存槽到达高液位后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●自动停止给水及送料杆系统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●直到溶液被使用至低液位时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●再次自动启动运转泡制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●一直连续此项循环动作……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五、工作原理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料斗中的粉状药剂经定量供料装置送入混合器中，与水进行完全混合后进入溶液箱中，混合液经多级搅拌后形成均一浓度的溶液，最后进入贮液箱内，经计量泵投加至加药点。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全自动三槽式高分子聚合物调匀设备，主要由三个PP材质制成的搅拌槽、调匀槽和储存槽组成，三个槽各装置有一部搅拌机，并配置一套粉体输送设备，一个单元控制盘，三个活动式的探视孔、溢流装置，排放和输出口接头，且包括所有必须的控制组件及阀类配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六、主要部件的结构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 机型之组成区隔为三区，第一区为反应泡制区、第二区为反应熟成区，第三区为溶液储存区，每一区以隔板焊接间隔而成，并配合混合湿润器及抗凝结加热系统，以 慢速搅拌达到最佳的泡制成果。粉体溶解泡药机主要配件如下：搅拌与调匀及成熟储存槽、药粉供料槽、粉体定量系统、给水流量计、液位系统、单元控制箱等所构成。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应用领域：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絮凝沉淀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污泥脱水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油田驱油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造纸助留助滤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应用行业：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市政给排水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工业水处理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造纸业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石油化工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6"/>
          <w:szCs w:val="9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 其他</w:t>
      </w:r>
    </w:p>
    <w:p>
      <w:pPr>
        <w:rPr>
          <w:sz w:val="200"/>
          <w:szCs w:val="2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F79C1"/>
    <w:rsid w:val="17A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2021-10-19T07:27:00Z</dcterms:created>
  <dc:creator>admin</dc:creator>
  <cp:lastModifiedBy>保持沉默</cp:lastModifiedBy>
  <dcterms:modified xsi:type="dcterms:W3CDTF">2021-10-19T09:14:18Z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1ED8400286C840459F0FED05C55E3BE0</vt:lpwstr>
  </property>
</Properties>
</file>